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2E40" w14:textId="6040EEA8" w:rsidR="00FC5E50" w:rsidRDefault="00FC5E50" w:rsidP="00FC5E50">
      <w:pPr>
        <w:spacing w:after="0" w:line="240" w:lineRule="auto"/>
        <w:ind w:right="5408"/>
        <w:jc w:val="center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noProof/>
          <w:sz w:val="24"/>
          <w:szCs w:val="24"/>
          <w:lang w:eastAsia="hr-HR"/>
        </w:rPr>
        <w:drawing>
          <wp:inline distT="0" distB="0" distL="0" distR="0" wp14:anchorId="53365B08" wp14:editId="5B6F84A7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E401D" w14:textId="77777777" w:rsidR="00FC5E50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>REPUBLIKA HRVATSKA</w:t>
      </w:r>
    </w:p>
    <w:p w14:paraId="2EDE83D5" w14:textId="77777777" w:rsidR="00FC5E50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>VUKOVARSKO-SRIJEMSKA ŽUPANIJA</w:t>
      </w:r>
    </w:p>
    <w:p w14:paraId="2974606A" w14:textId="77777777" w:rsidR="00FC5E50" w:rsidRDefault="00FC5E50" w:rsidP="00FC5E50">
      <w:pPr>
        <w:spacing w:after="0" w:line="240" w:lineRule="auto"/>
        <w:ind w:right="5408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>OPĆINA STARI JANKOVCI</w:t>
      </w:r>
    </w:p>
    <w:p w14:paraId="70A39AC5" w14:textId="77777777" w:rsidR="00FC5E50" w:rsidRDefault="00FC5E50" w:rsidP="00FC5E50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Calibri"/>
          <w:i/>
          <w:sz w:val="24"/>
          <w:szCs w:val="24"/>
          <w:lang w:eastAsia="hr-HR"/>
        </w:rPr>
      </w:pPr>
      <w:r>
        <w:rPr>
          <w:rFonts w:ascii="Cambria" w:eastAsia="Times New Roman" w:hAnsi="Cambria" w:cs="Calibri"/>
          <w:b/>
          <w:bCs/>
          <w:i/>
          <w:sz w:val="24"/>
          <w:szCs w:val="24"/>
          <w:lang w:eastAsia="hr-HR"/>
        </w:rPr>
        <w:t>Općinsko vijeće</w:t>
      </w:r>
    </w:p>
    <w:p w14:paraId="4F7576B8" w14:textId="0488A2A9" w:rsidR="00FC5E50" w:rsidRDefault="00FC5E50" w:rsidP="00FC5E50">
      <w:pPr>
        <w:pStyle w:val="Bezproreda"/>
        <w:rPr>
          <w:rFonts w:ascii="Cambria" w:eastAsia="Calibr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KLASA: </w:t>
      </w:r>
    </w:p>
    <w:p w14:paraId="6858541F" w14:textId="6B32B15B" w:rsidR="00FC5E50" w:rsidRDefault="00FC5E50" w:rsidP="00FC5E5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</w:t>
      </w:r>
    </w:p>
    <w:p w14:paraId="1FA01CF4" w14:textId="0F4A1279" w:rsidR="00FC5E50" w:rsidRDefault="00FC5E50" w:rsidP="00FC5E5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 Starim </w:t>
      </w:r>
      <w:proofErr w:type="spellStart"/>
      <w:r>
        <w:rPr>
          <w:rFonts w:ascii="Cambria" w:hAnsi="Cambria"/>
          <w:sz w:val="24"/>
          <w:szCs w:val="24"/>
        </w:rPr>
        <w:t>Jankovcima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</w:p>
    <w:p w14:paraId="5C838180" w14:textId="77777777" w:rsidR="00FC5E50" w:rsidRDefault="00FC5E50" w:rsidP="00FC5E50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3C0BE291" w14:textId="77777777" w:rsidR="00FC5E50" w:rsidRDefault="00FC5E50" w:rsidP="00FC5E50">
      <w:pPr>
        <w:tabs>
          <w:tab w:val="left" w:pos="8370"/>
        </w:tabs>
        <w:spacing w:after="0" w:line="240" w:lineRule="auto"/>
        <w:rPr>
          <w:rFonts w:ascii="Cambria" w:eastAsia="Times New Roman" w:hAnsi="Cambria" w:cs="Calibri"/>
          <w:sz w:val="24"/>
          <w:szCs w:val="24"/>
          <w:lang w:eastAsia="hr-HR"/>
        </w:rPr>
      </w:pPr>
    </w:p>
    <w:p w14:paraId="2EFFB110" w14:textId="77777777" w:rsidR="00FC5E50" w:rsidRDefault="00FC5E50" w:rsidP="00FC5E50">
      <w:pPr>
        <w:tabs>
          <w:tab w:val="left" w:pos="8370"/>
        </w:tabs>
        <w:spacing w:after="0" w:line="240" w:lineRule="auto"/>
        <w:rPr>
          <w:rFonts w:ascii="Cambria" w:eastAsia="Times New Roman" w:hAnsi="Cambria" w:cs="Calibri"/>
          <w:b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 xml:space="preserve">                     </w:t>
      </w:r>
    </w:p>
    <w:p w14:paraId="22388B3B" w14:textId="063B3FF2" w:rsidR="00FC5E50" w:rsidRDefault="00AD07EF" w:rsidP="00AD07EF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Na temelju članka 74. stavak 2. Zakona o sportu (“Narodne novine”, broj 71/06. , 150/08., 124/10., 124/11., 86/12., 94/13., 85/15., 19/16., 98/19., 47/20. i 77/20.) i članka 30. Statuta Općine Stari Jankovci („Službeni vjesnik“ Vukovarsko – srijemske županije 4/21.), Općinsko vijeće Općine Stari Jankovci donijelo je na  sjednici održanoj dana  godine </w:t>
      </w:r>
    </w:p>
    <w:p w14:paraId="6E4216CB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78716B12" w14:textId="3AEE87AE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  <w:t xml:space="preserve"> 2. IZMJENE PROGRAMA</w:t>
      </w:r>
    </w:p>
    <w:p w14:paraId="32257F29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hr-HR"/>
        </w:rPr>
        <w:t>javnih potreba u sportu na području Općine Stari Jankovci u 2022. godini</w:t>
      </w:r>
    </w:p>
    <w:p w14:paraId="638C17D7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107B8C0B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1.</w:t>
      </w:r>
    </w:p>
    <w:p w14:paraId="6EB83BEA" w14:textId="2A2170B3" w:rsidR="00FC5E50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U Programu javnih potreba u sportu na području Općine Stari Jankovci  u 2022. (Službeni vjesnik Vukovarsko-srijemske županije 25/21 i 8/22) mijenja se članak 2.točka 6. i glasi:</w:t>
      </w:r>
    </w:p>
    <w:p w14:paraId="2CDF6982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11DF707A" w14:textId="77777777" w:rsidR="00FC5E50" w:rsidRDefault="00FC5E50" w:rsidP="00FC5E50">
      <w:pPr>
        <w:pStyle w:val="Default"/>
        <w:rPr>
          <w:rFonts w:ascii="Cambria" w:hAnsi="Cambria" w:cs="Calibri"/>
        </w:rPr>
      </w:pPr>
      <w:r>
        <w:rPr>
          <w:rFonts w:ascii="Cambria" w:hAnsi="Cambria" w:cs="Calibri"/>
        </w:rPr>
        <w:t xml:space="preserve">„VI. PROGRAMSKA PODRUČJA </w:t>
      </w:r>
    </w:p>
    <w:p w14:paraId="43EAC067" w14:textId="77777777" w:rsidR="00FC5E50" w:rsidRDefault="00FC5E50" w:rsidP="00FC5E50">
      <w:pPr>
        <w:pStyle w:val="Default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Programska područja utvrđuju se na osnovi postavljenih ciljeva, a sadržavaju : </w:t>
      </w:r>
    </w:p>
    <w:p w14:paraId="1FE3FF38" w14:textId="77777777" w:rsidR="00FC5E50" w:rsidRDefault="00FC5E50" w:rsidP="00FC5E50">
      <w:pPr>
        <w:pStyle w:val="Default"/>
        <w:spacing w:after="30"/>
        <w:jc w:val="both"/>
        <w:rPr>
          <w:rFonts w:ascii="Cambria" w:hAnsi="Cambria" w:cs="Calibri"/>
        </w:rPr>
      </w:pPr>
    </w:p>
    <w:p w14:paraId="08C2CBFB" w14:textId="77777777" w:rsidR="00FC5E50" w:rsidRDefault="00FC5E50" w:rsidP="00FC5E50">
      <w:pPr>
        <w:pStyle w:val="Default"/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1. Sportska natjecanja (sportske udruge i sportsko društvo) </w:t>
      </w:r>
    </w:p>
    <w:p w14:paraId="34181E59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FF0000"/>
        </w:rPr>
      </w:pPr>
      <w:r>
        <w:rPr>
          <w:rFonts w:ascii="Cambria" w:hAnsi="Cambria" w:cs="Calibri"/>
        </w:rPr>
        <w:t xml:space="preserve">planirana sredstva .........................................................................................................  </w:t>
      </w:r>
      <w:r>
        <w:rPr>
          <w:rFonts w:ascii="Cambria" w:hAnsi="Cambria" w:cs="Calibri"/>
          <w:b/>
          <w:bCs/>
        </w:rPr>
        <w:t>4</w:t>
      </w:r>
      <w:r>
        <w:rPr>
          <w:rFonts w:ascii="Cambria" w:hAnsi="Cambria" w:cs="Calibri"/>
          <w:b/>
          <w:bCs/>
          <w:color w:val="auto"/>
        </w:rPr>
        <w:t>25.000,00 kuna</w:t>
      </w:r>
      <w:r>
        <w:rPr>
          <w:rFonts w:ascii="Cambria" w:hAnsi="Cambria" w:cs="Calibri"/>
          <w:color w:val="FF0000"/>
        </w:rPr>
        <w:t xml:space="preserve"> </w:t>
      </w:r>
    </w:p>
    <w:p w14:paraId="1C50FEB9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FF0000"/>
        </w:rPr>
      </w:pPr>
    </w:p>
    <w:p w14:paraId="6A48B022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2. Socijalna integracija-sport</w:t>
      </w:r>
    </w:p>
    <w:p w14:paraId="0199F9A6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planirana sredstva …………………………………………………………………………      </w:t>
      </w:r>
      <w:r>
        <w:rPr>
          <w:rFonts w:ascii="Cambria" w:hAnsi="Cambria" w:cs="Calibri"/>
          <w:b/>
          <w:bCs/>
          <w:color w:val="auto"/>
        </w:rPr>
        <w:t>65.000,00 kuna</w:t>
      </w:r>
    </w:p>
    <w:p w14:paraId="0B0AFAFF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</w:p>
    <w:p w14:paraId="3F4BCA20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3. Manifestacije – obilježavanja</w:t>
      </w:r>
    </w:p>
    <w:p w14:paraId="59960986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sredstva……………………………………………………………………………..   </w:t>
      </w:r>
      <w:r>
        <w:rPr>
          <w:rFonts w:ascii="Cambria" w:hAnsi="Cambria" w:cs="Calibri"/>
          <w:b/>
          <w:bCs/>
          <w:color w:val="auto"/>
        </w:rPr>
        <w:t>30.000,00 kuna</w:t>
      </w:r>
    </w:p>
    <w:p w14:paraId="6BF83E62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</w:p>
    <w:p w14:paraId="2D7E143D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4. Materijal za održavanje sportskih objekata</w:t>
      </w:r>
    </w:p>
    <w:p w14:paraId="58DB2B85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sredstva………………………………………………………………...…………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6B217278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</w:p>
    <w:p w14:paraId="7D3147AC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5. Svlačionica </w:t>
      </w:r>
      <w:proofErr w:type="spellStart"/>
      <w:r>
        <w:rPr>
          <w:rFonts w:ascii="Cambria" w:hAnsi="Cambria" w:cs="Calibri"/>
          <w:color w:val="auto"/>
        </w:rPr>
        <w:t>Orolik</w:t>
      </w:r>
      <w:proofErr w:type="spellEnd"/>
    </w:p>
    <w:p w14:paraId="669788D8" w14:textId="1313E942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sredstva…………………………………………………………………...........      </w:t>
      </w:r>
      <w:r>
        <w:rPr>
          <w:rFonts w:ascii="Cambria" w:hAnsi="Cambria" w:cs="Calibri"/>
          <w:b/>
          <w:bCs/>
          <w:color w:val="auto"/>
        </w:rPr>
        <w:t>50.000,00 kuna</w:t>
      </w:r>
    </w:p>
    <w:p w14:paraId="5E69ADF1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1742F0D6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6. Sportsko-rekreacijski centar </w:t>
      </w:r>
      <w:proofErr w:type="spellStart"/>
      <w:r>
        <w:rPr>
          <w:rFonts w:ascii="Cambria" w:hAnsi="Cambria" w:cs="Calibri"/>
          <w:color w:val="auto"/>
        </w:rPr>
        <w:t>Gatina</w:t>
      </w:r>
      <w:proofErr w:type="spellEnd"/>
    </w:p>
    <w:p w14:paraId="7E1E0600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sredstva……………………………………………………….............……       </w:t>
      </w:r>
      <w:r>
        <w:rPr>
          <w:rFonts w:ascii="Cambria" w:hAnsi="Cambria" w:cs="Calibri"/>
          <w:b/>
          <w:bCs/>
          <w:color w:val="auto"/>
        </w:rPr>
        <w:t>3.600.000,00 kuna</w:t>
      </w:r>
    </w:p>
    <w:p w14:paraId="60D91A0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03C91581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7. Klupske prostorije NK </w:t>
      </w:r>
      <w:proofErr w:type="spellStart"/>
      <w:r>
        <w:rPr>
          <w:rFonts w:ascii="Cambria" w:hAnsi="Cambria" w:cs="Calibri"/>
          <w:color w:val="auto"/>
        </w:rPr>
        <w:t>Orolik</w:t>
      </w:r>
      <w:proofErr w:type="spellEnd"/>
    </w:p>
    <w:p w14:paraId="544AB2DB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 …………………………...……………..……………………..………      </w:t>
      </w:r>
      <w:r>
        <w:rPr>
          <w:rFonts w:ascii="Cambria" w:hAnsi="Cambria" w:cs="Calibri"/>
          <w:b/>
          <w:bCs/>
          <w:color w:val="auto"/>
        </w:rPr>
        <w:t>500.000,00 kuna</w:t>
      </w:r>
    </w:p>
    <w:p w14:paraId="50BC4FDA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350454B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8. Klupske prostorije NK </w:t>
      </w:r>
      <w:proofErr w:type="spellStart"/>
      <w:r>
        <w:rPr>
          <w:rFonts w:ascii="Cambria" w:hAnsi="Cambria" w:cs="Calibri"/>
          <w:color w:val="auto"/>
        </w:rPr>
        <w:t>Vidor</w:t>
      </w:r>
      <w:proofErr w:type="spellEnd"/>
      <w:r>
        <w:rPr>
          <w:rFonts w:ascii="Cambria" w:hAnsi="Cambria" w:cs="Calibri"/>
          <w:color w:val="auto"/>
        </w:rPr>
        <w:t xml:space="preserve"> Matijević</w:t>
      </w:r>
    </w:p>
    <w:p w14:paraId="197F4C0E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sredstva…………………………………………………………………………… </w:t>
      </w:r>
      <w:r>
        <w:rPr>
          <w:rFonts w:ascii="Cambria" w:hAnsi="Cambria" w:cs="Calibri"/>
          <w:b/>
          <w:bCs/>
          <w:color w:val="auto"/>
        </w:rPr>
        <w:t>500.000,00 kuna</w:t>
      </w:r>
    </w:p>
    <w:p w14:paraId="43956796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5B3CFAA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9. Energetska obnova NK Meteor</w:t>
      </w:r>
    </w:p>
    <w:p w14:paraId="6E32955B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sredstva……………………………………………………………………….…   </w:t>
      </w:r>
      <w:r>
        <w:rPr>
          <w:rFonts w:ascii="Cambria" w:hAnsi="Cambria" w:cs="Calibri"/>
          <w:b/>
          <w:bCs/>
          <w:color w:val="auto"/>
        </w:rPr>
        <w:t>250.000,00 kuna</w:t>
      </w:r>
    </w:p>
    <w:p w14:paraId="2598B3C7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E35AC89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10. Teren ŠD Croatia</w:t>
      </w:r>
    </w:p>
    <w:p w14:paraId="1C28FC68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sredstva…………………………………………………………….…………     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6B67E657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0BFC792A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11. Teren NK HAŠK-SOKOL</w:t>
      </w:r>
    </w:p>
    <w:p w14:paraId="6FC106EA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sredstva………………………………………………………….…...…………    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5B3323D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3F39BA4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12. Škola športa za djecu</w:t>
      </w:r>
    </w:p>
    <w:p w14:paraId="43A6D1E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sredstva……………………………………………………………………………      </w:t>
      </w:r>
      <w:r>
        <w:rPr>
          <w:rFonts w:ascii="Cambria" w:hAnsi="Cambria" w:cs="Calibri"/>
          <w:b/>
          <w:bCs/>
          <w:color w:val="auto"/>
        </w:rPr>
        <w:t>1.000,00 kuna</w:t>
      </w:r>
    </w:p>
    <w:p w14:paraId="71D0216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89F3281" w14:textId="7777777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>13. Dodatna ulaganja na sportskim objektima</w:t>
      </w:r>
    </w:p>
    <w:p w14:paraId="6E616BE2" w14:textId="1F62B2F9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color w:val="auto"/>
        </w:rPr>
        <w:t xml:space="preserve">planirana sredstva………………………………………………………………………       </w:t>
      </w:r>
      <w:r>
        <w:rPr>
          <w:rFonts w:ascii="Cambria" w:hAnsi="Cambria" w:cs="Calibri"/>
          <w:b/>
          <w:bCs/>
          <w:color w:val="auto"/>
        </w:rPr>
        <w:t>200.000,00 kuna</w:t>
      </w:r>
    </w:p>
    <w:p w14:paraId="2A74A1F5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5775FA5C" w14:textId="77777777" w:rsidR="00FC5E50" w:rsidRDefault="00FC5E50" w:rsidP="00FC5E50">
      <w:pPr>
        <w:pStyle w:val="Default"/>
        <w:jc w:val="both"/>
        <w:rPr>
          <w:rFonts w:ascii="Cambria" w:hAnsi="Cambria" w:cs="Calibri"/>
          <w:b/>
          <w:bCs/>
          <w:color w:val="auto"/>
        </w:rPr>
      </w:pPr>
    </w:p>
    <w:p w14:paraId="64128AC3" w14:textId="589176A7" w:rsidR="00FC5E50" w:rsidRDefault="00FC5E50" w:rsidP="00FC5E50">
      <w:pPr>
        <w:pStyle w:val="Default"/>
        <w:jc w:val="both"/>
        <w:rPr>
          <w:rFonts w:ascii="Cambria" w:hAnsi="Cambria" w:cs="Calibri"/>
          <w:color w:val="auto"/>
        </w:rPr>
      </w:pPr>
      <w:r>
        <w:rPr>
          <w:rFonts w:ascii="Cambria" w:hAnsi="Cambria" w:cs="Calibri"/>
          <w:b/>
          <w:bCs/>
          <w:color w:val="auto"/>
        </w:rPr>
        <w:t>UKUPNO………………………………………………………………………………..         6.221.000,00 kuna</w:t>
      </w:r>
    </w:p>
    <w:p w14:paraId="366257E5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75D2CC19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32ECC81B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2.</w:t>
      </w:r>
    </w:p>
    <w:p w14:paraId="40C57260" w14:textId="21E0301C" w:rsidR="00FC5E50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Ostali dijelovi Programa ostaju neizmijenjeni.</w:t>
      </w:r>
    </w:p>
    <w:p w14:paraId="71C19A0C" w14:textId="77777777" w:rsidR="00FC5E50" w:rsidRDefault="00FC5E50" w:rsidP="00FC5E50">
      <w:pPr>
        <w:rPr>
          <w:rFonts w:ascii="Cambria" w:hAnsi="Cambria"/>
          <w:sz w:val="24"/>
          <w:szCs w:val="24"/>
        </w:rPr>
      </w:pPr>
    </w:p>
    <w:p w14:paraId="2B3FC203" w14:textId="77777777" w:rsidR="00FC5E50" w:rsidRDefault="00FC5E50" w:rsidP="00FC5E5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Članak 3.</w:t>
      </w:r>
    </w:p>
    <w:p w14:paraId="4802A61C" w14:textId="3700488B" w:rsidR="00FC5E50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 xml:space="preserve">       </w:t>
      </w:r>
      <w:r w:rsidR="00FC5E50">
        <w:rPr>
          <w:rFonts w:ascii="Cambria" w:eastAsia="Times New Roman" w:hAnsi="Cambria" w:cs="Calibri"/>
          <w:color w:val="000000"/>
          <w:sz w:val="24"/>
          <w:szCs w:val="24"/>
          <w:lang w:eastAsia="hr-HR"/>
        </w:rPr>
        <w:t>Ove izmjene Programa će se objaviti „Službenom vjesniku“ Vukovarsko – srijemske županije, a stupaju na snagu osmog dana od dana objave.</w:t>
      </w:r>
    </w:p>
    <w:p w14:paraId="1989E637" w14:textId="77777777" w:rsidR="00AD07EF" w:rsidRDefault="00AD07EF" w:rsidP="00FC5E5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hr-HR"/>
        </w:rPr>
      </w:pPr>
    </w:p>
    <w:p w14:paraId="28AB62C7" w14:textId="77777777" w:rsidR="00FC5E50" w:rsidRDefault="00FC5E50" w:rsidP="00FC5E50">
      <w:pPr>
        <w:spacing w:after="0" w:line="240" w:lineRule="auto"/>
        <w:jc w:val="both"/>
        <w:rPr>
          <w:rFonts w:ascii="Cambria" w:eastAsia="Times New Roman" w:hAnsi="Cambria" w:cs="Calibri"/>
          <w:i/>
          <w:sz w:val="24"/>
          <w:szCs w:val="24"/>
          <w:lang w:eastAsia="hr-HR"/>
        </w:rPr>
      </w:pPr>
    </w:p>
    <w:p w14:paraId="51F947A1" w14:textId="77777777" w:rsidR="00FC5E50" w:rsidRDefault="00FC5E50" w:rsidP="00FC5E50">
      <w:pPr>
        <w:spacing w:after="0" w:line="240" w:lineRule="auto"/>
        <w:jc w:val="right"/>
        <w:rPr>
          <w:rFonts w:ascii="Cambria" w:eastAsia="Times New Roman" w:hAnsi="Cambria" w:cs="Calibri"/>
          <w:iCs/>
          <w:sz w:val="24"/>
          <w:szCs w:val="24"/>
          <w:lang w:eastAsia="hr-HR"/>
        </w:rPr>
      </w:pPr>
    </w:p>
    <w:p w14:paraId="633DD56F" w14:textId="625EE765" w:rsidR="00FC5E50" w:rsidRDefault="00AD07EF" w:rsidP="00AD07EF">
      <w:pPr>
        <w:spacing w:after="0" w:line="240" w:lineRule="auto"/>
        <w:jc w:val="center"/>
        <w:rPr>
          <w:rFonts w:ascii="Cambria" w:eastAsia="Times New Roman" w:hAnsi="Cambria" w:cs="Calibri"/>
          <w:sz w:val="24"/>
          <w:szCs w:val="24"/>
          <w:lang w:eastAsia="hr-HR"/>
        </w:rPr>
      </w:pPr>
      <w:r>
        <w:rPr>
          <w:rFonts w:ascii="Cambria" w:eastAsia="Times New Roman" w:hAnsi="Cambria" w:cs="Calibri"/>
          <w:sz w:val="24"/>
          <w:szCs w:val="24"/>
          <w:lang w:eastAsia="hr-HR"/>
        </w:rPr>
        <w:t xml:space="preserve">                                                          </w:t>
      </w:r>
      <w:r w:rsidR="00FC5E50">
        <w:rPr>
          <w:rFonts w:ascii="Cambria" w:eastAsia="Times New Roman" w:hAnsi="Cambria" w:cs="Calibri"/>
          <w:sz w:val="24"/>
          <w:szCs w:val="24"/>
          <w:lang w:eastAsia="hr-HR"/>
        </w:rPr>
        <w:t>Predsjednik Općinskog vijeća</w:t>
      </w:r>
    </w:p>
    <w:p w14:paraId="7BA7EA02" w14:textId="55CD548B" w:rsidR="00C84DE3" w:rsidRDefault="00FC5E50" w:rsidP="00FC5E50"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</w:r>
      <w:r>
        <w:rPr>
          <w:rFonts w:ascii="Cambria" w:eastAsia="Times New Roman" w:hAnsi="Cambria" w:cs="Calibri"/>
          <w:sz w:val="24"/>
          <w:szCs w:val="24"/>
          <w:lang w:eastAsia="hr-HR"/>
        </w:rPr>
        <w:tab/>
        <w:t>Boris</w:t>
      </w:r>
      <w:r w:rsidR="00AD07EF">
        <w:rPr>
          <w:rFonts w:ascii="Cambria" w:eastAsia="Times New Roman" w:hAnsi="Cambria" w:cs="Calibri"/>
          <w:sz w:val="24"/>
          <w:szCs w:val="24"/>
          <w:lang w:eastAsia="hr-HR"/>
        </w:rPr>
        <w:t xml:space="preserve"> Dragičević,</w:t>
      </w:r>
      <w:r w:rsidR="00AD07EF" w:rsidRPr="00AD07EF">
        <w:rPr>
          <w:rFonts w:ascii="Cambria" w:eastAsia="Times New Roman" w:hAnsi="Cambria" w:cs="Calibri"/>
          <w:sz w:val="24"/>
          <w:szCs w:val="24"/>
          <w:lang w:eastAsia="hr-HR"/>
        </w:rPr>
        <w:t xml:space="preserve"> </w:t>
      </w:r>
      <w:proofErr w:type="spellStart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>univ</w:t>
      </w:r>
      <w:proofErr w:type="spellEnd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 xml:space="preserve">. </w:t>
      </w:r>
      <w:proofErr w:type="spellStart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>bacc.ing.agr</w:t>
      </w:r>
      <w:proofErr w:type="spellEnd"/>
      <w:r w:rsidR="00AD07EF" w:rsidRPr="00C15B53">
        <w:rPr>
          <w:rFonts w:ascii="Cambria" w:eastAsia="Times New Roman" w:hAnsi="Cambria" w:cs="Calibri"/>
          <w:sz w:val="24"/>
          <w:szCs w:val="24"/>
          <w:lang w:eastAsia="hr-HR"/>
        </w:rPr>
        <w:t>.</w:t>
      </w:r>
    </w:p>
    <w:sectPr w:rsidR="00C84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56"/>
    <w:rsid w:val="00250171"/>
    <w:rsid w:val="00323E8F"/>
    <w:rsid w:val="00AD07EF"/>
    <w:rsid w:val="00C80C56"/>
    <w:rsid w:val="00C84DE3"/>
    <w:rsid w:val="00FC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3361"/>
  <w15:chartTrackingRefBased/>
  <w15:docId w15:val="{095C78C3-D999-4B59-A524-A72A4E9E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E50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5E50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Default">
    <w:name w:val="Default"/>
    <w:rsid w:val="00FC5E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FC5E5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3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5</cp:revision>
  <dcterms:created xsi:type="dcterms:W3CDTF">2022-07-12T05:57:00Z</dcterms:created>
  <dcterms:modified xsi:type="dcterms:W3CDTF">2022-07-12T07:00:00Z</dcterms:modified>
</cp:coreProperties>
</file>